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71EE" w14:textId="2113F575" w:rsidR="00B86580" w:rsidRDefault="002B5B5A" w:rsidP="00F1267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STATEMENT OF </w:t>
      </w:r>
      <w:r w:rsidR="00F1267C" w:rsidRPr="002C151E">
        <w:rPr>
          <w:b/>
          <w:bCs/>
          <w:color w:val="000000"/>
        </w:rPr>
        <w:t xml:space="preserve">WORK </w:t>
      </w:r>
    </w:p>
    <w:p w14:paraId="413F9B91" w14:textId="77777777" w:rsidR="00F1267C" w:rsidRDefault="00F1267C" w:rsidP="00F1267C">
      <w:pPr>
        <w:autoSpaceDE w:val="0"/>
        <w:autoSpaceDN w:val="0"/>
        <w:adjustRightInd w:val="0"/>
        <w:rPr>
          <w:b/>
          <w:bCs/>
          <w:color w:val="000000"/>
        </w:rPr>
      </w:pPr>
    </w:p>
    <w:p w14:paraId="403FD6ED" w14:textId="51C497CB" w:rsidR="00F1267C" w:rsidRPr="002C151E" w:rsidRDefault="00F1267C" w:rsidP="00F1267C">
      <w:pPr>
        <w:autoSpaceDE w:val="0"/>
        <w:autoSpaceDN w:val="0"/>
        <w:adjustRightInd w:val="0"/>
        <w:rPr>
          <w:b/>
          <w:bCs/>
          <w:color w:val="000000"/>
        </w:rPr>
      </w:pPr>
      <w:r w:rsidRPr="002C151E">
        <w:rPr>
          <w:b/>
          <w:bCs/>
          <w:color w:val="000000"/>
        </w:rPr>
        <w:t xml:space="preserve">100.  DIVISION – GENERAL </w:t>
      </w:r>
    </w:p>
    <w:p w14:paraId="6C252659" w14:textId="77777777" w:rsidR="00F1267C" w:rsidRPr="00F1267C" w:rsidRDefault="00F1267C" w:rsidP="00F1267C"/>
    <w:p w14:paraId="683D25E2" w14:textId="5344BE71" w:rsidR="00140C7C" w:rsidRPr="00D94D4A" w:rsidRDefault="00823881" w:rsidP="00D94D4A">
      <w:pPr>
        <w:pStyle w:val="Heading1"/>
        <w:rPr>
          <w:rFonts w:ascii="Times New Roman" w:hAnsi="Times New Roman" w:cs="Times New Roman"/>
          <w:b w:val="0"/>
          <w:u w:val="none"/>
        </w:rPr>
      </w:pPr>
      <w:r w:rsidRPr="00D94D4A">
        <w:rPr>
          <w:rFonts w:ascii="Times New Roman" w:hAnsi="Times New Roman" w:cs="Times New Roman"/>
          <w:u w:val="none"/>
        </w:rPr>
        <w:t xml:space="preserve">Scope of </w:t>
      </w:r>
      <w:r w:rsidR="002B5B5A">
        <w:rPr>
          <w:rFonts w:ascii="Times New Roman" w:hAnsi="Times New Roman" w:cs="Times New Roman"/>
          <w:u w:val="none"/>
        </w:rPr>
        <w:t>Project</w:t>
      </w:r>
      <w:r w:rsidR="00E06C70" w:rsidRPr="00D94D4A">
        <w:rPr>
          <w:rFonts w:ascii="Times New Roman" w:hAnsi="Times New Roman" w:cs="Times New Roman"/>
          <w:b w:val="0"/>
          <w:u w:val="none"/>
        </w:rPr>
        <w:t xml:space="preserve">: </w:t>
      </w:r>
    </w:p>
    <w:p w14:paraId="0CE32B31" w14:textId="2187802E" w:rsidR="00E06C70" w:rsidRDefault="002B5B5A" w:rsidP="00140C7C">
      <w:pPr>
        <w:pStyle w:val="Style1"/>
      </w:pPr>
      <w:r>
        <w:t>Construction</w:t>
      </w:r>
      <w:r w:rsidR="00F1267C" w:rsidRPr="002C151E">
        <w:t xml:space="preserve"> services </w:t>
      </w:r>
      <w:r w:rsidR="00924CFC">
        <w:t xml:space="preserve">(Contractor) </w:t>
      </w:r>
      <w:r w:rsidR="00F1267C">
        <w:t xml:space="preserve">to </w:t>
      </w:r>
      <w:r w:rsidR="00F1267C" w:rsidRPr="002C151E">
        <w:t xml:space="preserve">provide </w:t>
      </w:r>
      <w:r>
        <w:t xml:space="preserve">for the </w:t>
      </w:r>
      <w:r w:rsidR="001809EE">
        <w:t xml:space="preserve">construction of one road bridge on the </w:t>
      </w:r>
      <w:r w:rsidR="008D0FD2">
        <w:t>Talladega</w:t>
      </w:r>
      <w:r w:rsidR="001809EE">
        <w:t xml:space="preserve"> Ranger District of the </w:t>
      </w:r>
      <w:r w:rsidR="008D0FD2">
        <w:t>National Forests in Alabama.</w:t>
      </w:r>
      <w:r w:rsidR="00436F3B">
        <w:t xml:space="preserve">The construction activities will include </w:t>
      </w:r>
      <w:r w:rsidR="008D0FD2">
        <w:t xml:space="preserve">removing an existing </w:t>
      </w:r>
      <w:r w:rsidR="00FF1FDF">
        <w:t>four</w:t>
      </w:r>
      <w:r w:rsidR="008D0FD2">
        <w:t xml:space="preserve"> span </w:t>
      </w:r>
      <w:r w:rsidR="008F0D45">
        <w:t xml:space="preserve">cast-in-place </w:t>
      </w:r>
      <w:r w:rsidR="008D0FD2">
        <w:t>concrete bridge on a low-volume National Forest road</w:t>
      </w:r>
      <w:r w:rsidR="00C12206">
        <w:t xml:space="preserve">. </w:t>
      </w:r>
      <w:r w:rsidR="00455698">
        <w:t>This</w:t>
      </w:r>
      <w:r w:rsidR="008F0D45">
        <w:t xml:space="preserve"> new</w:t>
      </w:r>
      <w:r w:rsidR="00C12206">
        <w:t xml:space="preserve"> bridge </w:t>
      </w:r>
      <w:r w:rsidR="008F0D45">
        <w:t>will be</w:t>
      </w:r>
      <w:r w:rsidR="00C12206">
        <w:t xml:space="preserve"> a </w:t>
      </w:r>
      <w:r w:rsidR="00455698">
        <w:t xml:space="preserve">single </w:t>
      </w:r>
      <w:r w:rsidR="00C12206">
        <w:t>span</w:t>
      </w:r>
      <w:r w:rsidR="00455698">
        <w:t>, pre</w:t>
      </w:r>
      <w:r w:rsidR="008F0D45">
        <w:t>stress</w:t>
      </w:r>
      <w:r w:rsidR="00455698">
        <w:t xml:space="preserve"> hollow-core</w:t>
      </w:r>
      <w:r w:rsidR="00C12206">
        <w:t xml:space="preserve"> </w:t>
      </w:r>
      <w:r w:rsidR="008F0D45">
        <w:t xml:space="preserve">slab </w:t>
      </w:r>
      <w:r w:rsidR="00C12206">
        <w:t>bridge</w:t>
      </w:r>
      <w:r w:rsidR="00EE0C99">
        <w:t>,</w:t>
      </w:r>
      <w:r w:rsidR="00C12206">
        <w:t xml:space="preserve"> </w:t>
      </w:r>
      <w:r w:rsidR="008F0D45">
        <w:t>50</w:t>
      </w:r>
      <w:r w:rsidR="00C12206">
        <w:t xml:space="preserve"> feet in length</w:t>
      </w:r>
      <w:r w:rsidR="00455698">
        <w:t xml:space="preserve"> on cast-in-place concrete footings</w:t>
      </w:r>
      <w:r w:rsidR="00C12206">
        <w:t xml:space="preserve">. </w:t>
      </w:r>
    </w:p>
    <w:p w14:paraId="01FCB359" w14:textId="77777777" w:rsidR="00140C7C" w:rsidRDefault="00140C7C" w:rsidP="00140C7C">
      <w:pPr>
        <w:pStyle w:val="Style1"/>
      </w:pPr>
    </w:p>
    <w:p w14:paraId="567907D1" w14:textId="77777777" w:rsidR="00140C7C" w:rsidRDefault="00140C7C" w:rsidP="00EF7CCE">
      <w:pPr>
        <w:pStyle w:val="Heading1"/>
        <w:numPr>
          <w:ilvl w:val="0"/>
          <w:numId w:val="5"/>
        </w:numPr>
        <w:rPr>
          <w:rFonts w:ascii="Times New Roman" w:hAnsi="Times New Roman" w:cs="Times New Roman"/>
          <w:b w:val="0"/>
          <w:u w:val="none"/>
        </w:rPr>
      </w:pPr>
      <w:r w:rsidRPr="00B41B84">
        <w:rPr>
          <w:rFonts w:ascii="Times New Roman" w:hAnsi="Times New Roman" w:cs="Times New Roman"/>
          <w:u w:val="none"/>
        </w:rPr>
        <w:t>L</w:t>
      </w:r>
      <w:r w:rsidR="00823881" w:rsidRPr="00B41B84">
        <w:rPr>
          <w:rFonts w:ascii="Times New Roman" w:hAnsi="Times New Roman" w:cs="Times New Roman"/>
          <w:u w:val="none"/>
        </w:rPr>
        <w:t>ocation</w:t>
      </w:r>
      <w:r>
        <w:rPr>
          <w:rFonts w:ascii="Times New Roman" w:hAnsi="Times New Roman" w:cs="Times New Roman"/>
          <w:b w:val="0"/>
          <w:u w:val="none"/>
        </w:rPr>
        <w:t>:</w:t>
      </w:r>
    </w:p>
    <w:p w14:paraId="7C2DB664" w14:textId="7799F976" w:rsidR="00E06C70" w:rsidRPr="00140C7C" w:rsidRDefault="00140C7C" w:rsidP="0032632E">
      <w:r>
        <w:t xml:space="preserve">The </w:t>
      </w:r>
      <w:r w:rsidR="0084354B">
        <w:t>project</w:t>
      </w:r>
      <w:r>
        <w:t xml:space="preserve"> is in the State of</w:t>
      </w:r>
      <w:r w:rsidRPr="00F56FA7">
        <w:rPr>
          <w:color w:val="FF0000"/>
        </w:rPr>
        <w:t xml:space="preserve"> </w:t>
      </w:r>
      <w:r w:rsidR="008F0D45">
        <w:t>Alabama</w:t>
      </w:r>
      <w:r w:rsidR="00F56FA7" w:rsidRPr="00EB0E22">
        <w:t xml:space="preserve"> on the </w:t>
      </w:r>
      <w:r w:rsidR="008F0D45">
        <w:t>Talladega Ranger District</w:t>
      </w:r>
      <w:r w:rsidR="00F56FA7">
        <w:t>.</w:t>
      </w:r>
      <w:r>
        <w:t xml:space="preserve"> </w:t>
      </w:r>
    </w:p>
    <w:p w14:paraId="64A0F05B" w14:textId="1EFF6A71" w:rsidR="001809EE" w:rsidRDefault="001700A8" w:rsidP="00631754">
      <w:pPr>
        <w:ind w:left="3600" w:hanging="2160"/>
      </w:pPr>
      <w:r>
        <w:t>Project Name:</w:t>
      </w:r>
      <w:r w:rsidRPr="00EB0E22">
        <w:tab/>
      </w:r>
      <w:r w:rsidR="00631754">
        <w:t xml:space="preserve">NFSR </w:t>
      </w:r>
      <w:r w:rsidR="008F0D45">
        <w:t>607</w:t>
      </w:r>
      <w:r w:rsidR="00631754">
        <w:t xml:space="preserve">, mile post </w:t>
      </w:r>
      <w:r w:rsidR="008F0D45">
        <w:t>0.643</w:t>
      </w:r>
      <w:r w:rsidR="00FA4F00">
        <w:t xml:space="preserve"> </w:t>
      </w:r>
      <w:r w:rsidR="008F0D45">
        <w:t>Tallaseehatchee Creek Bridge</w:t>
      </w:r>
    </w:p>
    <w:p w14:paraId="21F6279C" w14:textId="31F8B76E" w:rsidR="00E06C70" w:rsidRDefault="00E06C70" w:rsidP="00E06C70">
      <w:pPr>
        <w:ind w:left="720" w:firstLine="720"/>
      </w:pPr>
      <w:r w:rsidRPr="00140C7C">
        <w:t xml:space="preserve">Location: </w:t>
      </w:r>
      <w:r w:rsidRPr="00140C7C">
        <w:tab/>
      </w:r>
      <w:r w:rsidR="001F1D44">
        <w:tab/>
      </w:r>
      <w:r w:rsidR="002B5B5A">
        <w:t>see table</w:t>
      </w:r>
    </w:p>
    <w:p w14:paraId="60438C1E" w14:textId="1A634F31" w:rsidR="002B5B5A" w:rsidRDefault="002B5B5A" w:rsidP="00E06C70">
      <w:pPr>
        <w:ind w:left="720" w:firstLine="720"/>
      </w:pP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80"/>
        <w:gridCol w:w="1170"/>
        <w:gridCol w:w="1035"/>
        <w:gridCol w:w="1170"/>
        <w:gridCol w:w="1536"/>
        <w:gridCol w:w="1659"/>
      </w:tblGrid>
      <w:tr w:rsidR="001809EE" w:rsidRPr="002C4F7A" w14:paraId="1C88CBBD" w14:textId="77777777" w:rsidTr="001809EE">
        <w:tc>
          <w:tcPr>
            <w:tcW w:w="2880" w:type="dxa"/>
          </w:tcPr>
          <w:p w14:paraId="64C381AC" w14:textId="77777777" w:rsidR="001809EE" w:rsidRPr="001C0835" w:rsidRDefault="001809EE" w:rsidP="000B6F23">
            <w:pPr>
              <w:ind w:right="180"/>
              <w:rPr>
                <w:rFonts w:ascii="Times New Roman" w:hAnsi="Times New Roman" w:cs="Times New Roman"/>
              </w:rPr>
            </w:pPr>
            <w:r w:rsidRPr="001C0835">
              <w:rPr>
                <w:rFonts w:ascii="Times New Roman" w:hAnsi="Times New Roman" w:cs="Times New Roman"/>
              </w:rPr>
              <w:t>Bridge Name</w:t>
            </w:r>
          </w:p>
        </w:tc>
        <w:tc>
          <w:tcPr>
            <w:tcW w:w="1170" w:type="dxa"/>
          </w:tcPr>
          <w:p w14:paraId="3B528305" w14:textId="77777777" w:rsidR="001809EE" w:rsidRPr="001C0835" w:rsidRDefault="001809EE" w:rsidP="000B6F23">
            <w:pPr>
              <w:ind w:right="180"/>
              <w:rPr>
                <w:rFonts w:ascii="Times New Roman" w:hAnsi="Times New Roman" w:cs="Times New Roman"/>
              </w:rPr>
            </w:pPr>
            <w:r w:rsidRPr="001C0835">
              <w:rPr>
                <w:rFonts w:ascii="Times New Roman" w:hAnsi="Times New Roman" w:cs="Times New Roman"/>
              </w:rPr>
              <w:t>FS Road #</w:t>
            </w:r>
          </w:p>
        </w:tc>
        <w:tc>
          <w:tcPr>
            <w:tcW w:w="1035" w:type="dxa"/>
          </w:tcPr>
          <w:p w14:paraId="2CF3A9BC" w14:textId="10F4C1C3" w:rsidR="001809EE" w:rsidRPr="001C0835" w:rsidRDefault="001809EE" w:rsidP="000B6F23">
            <w:pPr>
              <w:ind w:right="180"/>
              <w:rPr>
                <w:rFonts w:ascii="Times New Roman" w:hAnsi="Times New Roman" w:cs="Times New Roman"/>
              </w:rPr>
            </w:pPr>
            <w:r w:rsidRPr="001C0835">
              <w:rPr>
                <w:rFonts w:ascii="Times New Roman" w:hAnsi="Times New Roman" w:cs="Times New Roman"/>
              </w:rPr>
              <w:t>Mile Post</w:t>
            </w:r>
          </w:p>
        </w:tc>
        <w:tc>
          <w:tcPr>
            <w:tcW w:w="1170" w:type="dxa"/>
          </w:tcPr>
          <w:p w14:paraId="1AB8AB91" w14:textId="40039AE5" w:rsidR="001809EE" w:rsidRPr="001C0835" w:rsidRDefault="00EE0C99" w:rsidP="000B6F23">
            <w:pPr>
              <w:ind w:righ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County</w:t>
            </w:r>
          </w:p>
        </w:tc>
        <w:tc>
          <w:tcPr>
            <w:tcW w:w="1536" w:type="dxa"/>
          </w:tcPr>
          <w:p w14:paraId="1AC355A2" w14:textId="032AC448" w:rsidR="001809EE" w:rsidRPr="001C0835" w:rsidRDefault="001809EE" w:rsidP="000B6F23">
            <w:pPr>
              <w:ind w:right="180"/>
              <w:rPr>
                <w:rFonts w:ascii="Times New Roman" w:hAnsi="Times New Roman" w:cs="Times New Roman"/>
              </w:rPr>
            </w:pPr>
            <w:r w:rsidRPr="001C0835">
              <w:rPr>
                <w:rFonts w:ascii="Times New Roman" w:hAnsi="Times New Roman" w:cs="Times New Roman"/>
              </w:rPr>
              <w:t>Latitude</w:t>
            </w:r>
          </w:p>
        </w:tc>
        <w:tc>
          <w:tcPr>
            <w:tcW w:w="1659" w:type="dxa"/>
          </w:tcPr>
          <w:p w14:paraId="52B8F481" w14:textId="77777777" w:rsidR="001809EE" w:rsidRPr="001C0835" w:rsidRDefault="001809EE" w:rsidP="000B6F23">
            <w:pPr>
              <w:ind w:right="180"/>
              <w:rPr>
                <w:rFonts w:ascii="Times New Roman" w:hAnsi="Times New Roman" w:cs="Times New Roman"/>
              </w:rPr>
            </w:pPr>
            <w:r w:rsidRPr="001C0835">
              <w:rPr>
                <w:rFonts w:ascii="Times New Roman" w:hAnsi="Times New Roman" w:cs="Times New Roman"/>
              </w:rPr>
              <w:t>Longitude</w:t>
            </w:r>
          </w:p>
        </w:tc>
      </w:tr>
      <w:tr w:rsidR="001809EE" w:rsidRPr="002C4F7A" w14:paraId="537D3052" w14:textId="77777777" w:rsidTr="001809EE">
        <w:tc>
          <w:tcPr>
            <w:tcW w:w="2880" w:type="dxa"/>
          </w:tcPr>
          <w:p w14:paraId="0B9A0BD3" w14:textId="77777777" w:rsidR="008F0D45" w:rsidRDefault="008F0D45" w:rsidP="001C0835">
            <w:pPr>
              <w:ind w:right="180"/>
              <w:rPr>
                <w:rFonts w:ascii="Times New Roman" w:hAnsi="Times New Roman" w:cs="Times New Roman"/>
              </w:rPr>
            </w:pPr>
          </w:p>
          <w:p w14:paraId="46FCC117" w14:textId="499C489A" w:rsidR="001809EE" w:rsidRPr="001C0835" w:rsidRDefault="008F0D45" w:rsidP="001C0835">
            <w:pPr>
              <w:ind w:righ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Tallaseehatchee Creek</w:t>
            </w:r>
            <w:r w:rsidR="00EE0C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14:paraId="48F08ACE" w14:textId="77777777" w:rsidR="00EE0C99" w:rsidRDefault="00EE0C99" w:rsidP="001C0835">
            <w:pPr>
              <w:ind w:right="180"/>
              <w:rPr>
                <w:rFonts w:ascii="Times New Roman" w:hAnsi="Times New Roman" w:cs="Times New Roman"/>
              </w:rPr>
            </w:pPr>
          </w:p>
          <w:p w14:paraId="6988685E" w14:textId="1BF412B9" w:rsidR="001809EE" w:rsidRPr="001C0835" w:rsidRDefault="008F0D45" w:rsidP="001C0835">
            <w:pPr>
              <w:ind w:righ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035" w:type="dxa"/>
          </w:tcPr>
          <w:p w14:paraId="467EC2E2" w14:textId="77777777" w:rsidR="00EE0C99" w:rsidRDefault="00EE0C99" w:rsidP="001C0835">
            <w:pPr>
              <w:ind w:right="180"/>
              <w:rPr>
                <w:rFonts w:ascii="Times New Roman" w:hAnsi="Times New Roman" w:cs="Times New Roman"/>
              </w:rPr>
            </w:pPr>
          </w:p>
          <w:p w14:paraId="20E08256" w14:textId="22348748" w:rsidR="001809EE" w:rsidRPr="001C0835" w:rsidRDefault="008F0D45" w:rsidP="001C0835">
            <w:pPr>
              <w:ind w:righ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0.643</w:t>
            </w:r>
          </w:p>
        </w:tc>
        <w:tc>
          <w:tcPr>
            <w:tcW w:w="1170" w:type="dxa"/>
          </w:tcPr>
          <w:p w14:paraId="01685A9D" w14:textId="77777777" w:rsidR="008F0D45" w:rsidRDefault="008F0D45" w:rsidP="001C0835">
            <w:pPr>
              <w:ind w:right="180"/>
              <w:rPr>
                <w:rFonts w:ascii="Times New Roman" w:hAnsi="Times New Roman" w:cs="Times New Roman"/>
                <w:color w:val="000000"/>
              </w:rPr>
            </w:pPr>
          </w:p>
          <w:p w14:paraId="1B6259A7" w14:textId="41F57A79" w:rsidR="001809EE" w:rsidRPr="001C0835" w:rsidRDefault="008F0D45" w:rsidP="001C0835">
            <w:pPr>
              <w:ind w:right="1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Clay</w:t>
            </w:r>
          </w:p>
        </w:tc>
        <w:tc>
          <w:tcPr>
            <w:tcW w:w="1536" w:type="dxa"/>
            <w:vAlign w:val="bottom"/>
          </w:tcPr>
          <w:p w14:paraId="5FF4E758" w14:textId="361EFAD2" w:rsidR="001809EE" w:rsidRPr="001C0835" w:rsidRDefault="008F0D45" w:rsidP="00EE0C99">
            <w:pPr>
              <w:ind w:right="180"/>
              <w:rPr>
                <w:rFonts w:ascii="Times New Roman" w:hAnsi="Times New Roman" w:cs="Times New Roman"/>
              </w:rPr>
            </w:pPr>
            <w:r w:rsidRPr="008F0D45">
              <w:rPr>
                <w:rFonts w:ascii="Times New Roman" w:hAnsi="Times New Roman" w:cs="Times New Roman"/>
                <w:color w:val="000000"/>
              </w:rPr>
              <w:t>33.2055555</w:t>
            </w:r>
          </w:p>
        </w:tc>
        <w:tc>
          <w:tcPr>
            <w:tcW w:w="1659" w:type="dxa"/>
            <w:vAlign w:val="bottom"/>
          </w:tcPr>
          <w:p w14:paraId="515C0D75" w14:textId="5AE72BDB" w:rsidR="001809EE" w:rsidRPr="008F0D45" w:rsidRDefault="008F0D45" w:rsidP="00EE0C99">
            <w:pPr>
              <w:ind w:right="180"/>
              <w:rPr>
                <w:rFonts w:ascii="Times New Roman" w:hAnsi="Times New Roman" w:cs="Times New Roman"/>
              </w:rPr>
            </w:pPr>
            <w:r w:rsidRPr="008F0D45">
              <w:rPr>
                <w:rFonts w:ascii="Times New Roman" w:hAnsi="Times New Roman" w:cs="Times New Roman"/>
              </w:rPr>
              <w:t>-86.1191666</w:t>
            </w:r>
          </w:p>
        </w:tc>
      </w:tr>
    </w:tbl>
    <w:p w14:paraId="6EE1BAAD" w14:textId="77777777" w:rsidR="002B5B5A" w:rsidRPr="00140C7C" w:rsidRDefault="002B5B5A" w:rsidP="00E06C70">
      <w:pPr>
        <w:ind w:left="720" w:firstLine="720"/>
      </w:pPr>
    </w:p>
    <w:p w14:paraId="2783938A" w14:textId="77777777" w:rsidR="00F56FA7" w:rsidRPr="00F1267C" w:rsidRDefault="0055685B" w:rsidP="00F56FA7">
      <w:r w:rsidRPr="00F1267C">
        <w:t xml:space="preserve">  </w:t>
      </w:r>
      <w:r w:rsidR="00F56FA7" w:rsidRPr="00140C7C">
        <w:tab/>
      </w:r>
      <w:r w:rsidR="00F56FA7" w:rsidRPr="00140C7C">
        <w:tab/>
      </w:r>
    </w:p>
    <w:p w14:paraId="3099411F" w14:textId="065C935A" w:rsidR="00F67F60" w:rsidRPr="00CA201C" w:rsidRDefault="00F67F60" w:rsidP="00F67F60">
      <w:pPr>
        <w:spacing w:line="276" w:lineRule="auto"/>
      </w:pPr>
      <w:r>
        <w:rPr>
          <w:b/>
          <w:u w:val="thick"/>
        </w:rPr>
        <w:t>Period of Performance:</w:t>
      </w:r>
      <w:r>
        <w:rPr>
          <w:b/>
        </w:rPr>
        <w:t xml:space="preserve"> </w:t>
      </w:r>
      <w:r>
        <w:t xml:space="preserve"> </w:t>
      </w:r>
    </w:p>
    <w:p w14:paraId="26987D56" w14:textId="69B8C524" w:rsidR="006246BC" w:rsidRPr="00B86580" w:rsidRDefault="00F67F60" w:rsidP="00B86580">
      <w:r>
        <w:t>Contract time will be 270 days from the issuance of the Notice-to-Proceed.</w:t>
      </w:r>
    </w:p>
    <w:sectPr w:rsidR="006246BC" w:rsidRPr="00B86580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0EED" w14:textId="77777777" w:rsidR="00744753" w:rsidRDefault="00744753">
      <w:r>
        <w:separator/>
      </w:r>
    </w:p>
  </w:endnote>
  <w:endnote w:type="continuationSeparator" w:id="0">
    <w:p w14:paraId="17BFC8B6" w14:textId="77777777" w:rsidR="00744753" w:rsidRDefault="0074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E480" w14:textId="77777777" w:rsidR="00744753" w:rsidRDefault="00744753">
      <w:r>
        <w:separator/>
      </w:r>
    </w:p>
  </w:footnote>
  <w:footnote w:type="continuationSeparator" w:id="0">
    <w:p w14:paraId="03597A70" w14:textId="77777777" w:rsidR="00744753" w:rsidRDefault="0074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733"/>
    <w:multiLevelType w:val="hybridMultilevel"/>
    <w:tmpl w:val="15FE258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7CB085E"/>
    <w:multiLevelType w:val="hybridMultilevel"/>
    <w:tmpl w:val="47ECB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7852CF"/>
    <w:multiLevelType w:val="hybridMultilevel"/>
    <w:tmpl w:val="6C6E2D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497DA4"/>
    <w:multiLevelType w:val="hybridMultilevel"/>
    <w:tmpl w:val="83CCB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0A1BD7"/>
    <w:multiLevelType w:val="hybridMultilevel"/>
    <w:tmpl w:val="672EAD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5D76FE"/>
    <w:multiLevelType w:val="hybridMultilevel"/>
    <w:tmpl w:val="A1E0AC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E33F93"/>
    <w:multiLevelType w:val="hybridMultilevel"/>
    <w:tmpl w:val="5ECE6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4B1D94"/>
    <w:multiLevelType w:val="multilevel"/>
    <w:tmpl w:val="149ACF16"/>
    <w:lvl w:ilvl="0">
      <w:start w:val="110"/>
      <w:numFmt w:val="decimal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220.%2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108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14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4F0A7502"/>
    <w:multiLevelType w:val="multilevel"/>
    <w:tmpl w:val="398C1A06"/>
    <w:lvl w:ilvl="0">
      <w:start w:val="2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20764B"/>
    <w:multiLevelType w:val="hybridMultilevel"/>
    <w:tmpl w:val="A35EE270"/>
    <w:lvl w:ilvl="0" w:tplc="96582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DB7D76"/>
    <w:multiLevelType w:val="hybridMultilevel"/>
    <w:tmpl w:val="2DA219BE"/>
    <w:lvl w:ilvl="0" w:tplc="96582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F7723E"/>
    <w:multiLevelType w:val="hybridMultilevel"/>
    <w:tmpl w:val="E042ED5E"/>
    <w:lvl w:ilvl="0" w:tplc="57BE98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311D0"/>
    <w:multiLevelType w:val="hybridMultilevel"/>
    <w:tmpl w:val="150242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723282"/>
    <w:multiLevelType w:val="hybridMultilevel"/>
    <w:tmpl w:val="B8423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B70F3B"/>
    <w:multiLevelType w:val="hybridMultilevel"/>
    <w:tmpl w:val="E3D0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456631">
    <w:abstractNumId w:val="10"/>
  </w:num>
  <w:num w:numId="2" w16cid:durableId="672950397">
    <w:abstractNumId w:val="7"/>
  </w:num>
  <w:num w:numId="3" w16cid:durableId="247353117">
    <w:abstractNumId w:val="2"/>
  </w:num>
  <w:num w:numId="4" w16cid:durableId="1232158940">
    <w:abstractNumId w:val="4"/>
  </w:num>
  <w:num w:numId="5" w16cid:durableId="1083918091">
    <w:abstractNumId w:val="7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631892">
    <w:abstractNumId w:val="7"/>
    <w:lvlOverride w:ilvl="0">
      <w:startOverride w:val="1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2683767">
    <w:abstractNumId w:val="7"/>
    <w:lvlOverride w:ilvl="0">
      <w:startOverride w:val="2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0907819">
    <w:abstractNumId w:val="7"/>
    <w:lvlOverride w:ilvl="0">
      <w:startOverride w:val="2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8710595">
    <w:abstractNumId w:val="7"/>
  </w:num>
  <w:num w:numId="10" w16cid:durableId="975530630">
    <w:abstractNumId w:val="9"/>
  </w:num>
  <w:num w:numId="11" w16cid:durableId="796533028">
    <w:abstractNumId w:val="8"/>
  </w:num>
  <w:num w:numId="12" w16cid:durableId="1690107950">
    <w:abstractNumId w:val="7"/>
  </w:num>
  <w:num w:numId="13" w16cid:durableId="168298439">
    <w:abstractNumId w:val="7"/>
    <w:lvlOverride w:ilvl="0">
      <w:startOverride w:val="2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0371190">
    <w:abstractNumId w:val="5"/>
  </w:num>
  <w:num w:numId="15" w16cid:durableId="618220474">
    <w:abstractNumId w:val="11"/>
  </w:num>
  <w:num w:numId="16" w16cid:durableId="1776368800">
    <w:abstractNumId w:val="12"/>
  </w:num>
  <w:num w:numId="17" w16cid:durableId="1688674654">
    <w:abstractNumId w:val="7"/>
    <w:lvlOverride w:ilvl="0">
      <w:startOverride w:val="2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730970">
    <w:abstractNumId w:val="1"/>
  </w:num>
  <w:num w:numId="19" w16cid:durableId="353507934">
    <w:abstractNumId w:val="13"/>
  </w:num>
  <w:num w:numId="20" w16cid:durableId="178130084">
    <w:abstractNumId w:val="6"/>
  </w:num>
  <w:num w:numId="21" w16cid:durableId="1445272898">
    <w:abstractNumId w:val="3"/>
  </w:num>
  <w:num w:numId="22" w16cid:durableId="556088932">
    <w:abstractNumId w:val="0"/>
  </w:num>
  <w:num w:numId="23" w16cid:durableId="7755159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FD"/>
    <w:rsid w:val="000061C2"/>
    <w:rsid w:val="00022075"/>
    <w:rsid w:val="00030ECA"/>
    <w:rsid w:val="000353D1"/>
    <w:rsid w:val="00074359"/>
    <w:rsid w:val="00084F70"/>
    <w:rsid w:val="00087ED5"/>
    <w:rsid w:val="00091776"/>
    <w:rsid w:val="0009444D"/>
    <w:rsid w:val="00096071"/>
    <w:rsid w:val="000970B4"/>
    <w:rsid w:val="000C0057"/>
    <w:rsid w:val="000C2107"/>
    <w:rsid w:val="000E7929"/>
    <w:rsid w:val="000F1005"/>
    <w:rsid w:val="000F6EB5"/>
    <w:rsid w:val="000F79B2"/>
    <w:rsid w:val="00110F7D"/>
    <w:rsid w:val="00122268"/>
    <w:rsid w:val="00130155"/>
    <w:rsid w:val="00130CAC"/>
    <w:rsid w:val="0013121C"/>
    <w:rsid w:val="001315C0"/>
    <w:rsid w:val="00140C7C"/>
    <w:rsid w:val="00145EAD"/>
    <w:rsid w:val="001524F9"/>
    <w:rsid w:val="0015446A"/>
    <w:rsid w:val="001700A8"/>
    <w:rsid w:val="00170E9D"/>
    <w:rsid w:val="00175389"/>
    <w:rsid w:val="001809EE"/>
    <w:rsid w:val="001816F9"/>
    <w:rsid w:val="00193EE8"/>
    <w:rsid w:val="001A3A54"/>
    <w:rsid w:val="001C0835"/>
    <w:rsid w:val="001C56A9"/>
    <w:rsid w:val="001D3364"/>
    <w:rsid w:val="001F0F3D"/>
    <w:rsid w:val="001F1D44"/>
    <w:rsid w:val="001F586C"/>
    <w:rsid w:val="00204B1F"/>
    <w:rsid w:val="00210839"/>
    <w:rsid w:val="002140F4"/>
    <w:rsid w:val="00217650"/>
    <w:rsid w:val="00231570"/>
    <w:rsid w:val="00231C4D"/>
    <w:rsid w:val="00235BC8"/>
    <w:rsid w:val="00244831"/>
    <w:rsid w:val="00255E52"/>
    <w:rsid w:val="0027080F"/>
    <w:rsid w:val="00273459"/>
    <w:rsid w:val="002A2ADA"/>
    <w:rsid w:val="002A6692"/>
    <w:rsid w:val="002B253A"/>
    <w:rsid w:val="002B5B5A"/>
    <w:rsid w:val="002B7B28"/>
    <w:rsid w:val="002B7E93"/>
    <w:rsid w:val="002C4199"/>
    <w:rsid w:val="002C4907"/>
    <w:rsid w:val="002D413C"/>
    <w:rsid w:val="002E70A6"/>
    <w:rsid w:val="002F3BF7"/>
    <w:rsid w:val="00301272"/>
    <w:rsid w:val="00304D82"/>
    <w:rsid w:val="00306CF5"/>
    <w:rsid w:val="00312AFD"/>
    <w:rsid w:val="00312B3C"/>
    <w:rsid w:val="00322AD3"/>
    <w:rsid w:val="0032632E"/>
    <w:rsid w:val="00336243"/>
    <w:rsid w:val="00342A70"/>
    <w:rsid w:val="00344275"/>
    <w:rsid w:val="003505C2"/>
    <w:rsid w:val="00351D73"/>
    <w:rsid w:val="00362DA4"/>
    <w:rsid w:val="0036493E"/>
    <w:rsid w:val="00383FB5"/>
    <w:rsid w:val="003B0005"/>
    <w:rsid w:val="003B557B"/>
    <w:rsid w:val="003B7326"/>
    <w:rsid w:val="003C077E"/>
    <w:rsid w:val="003C2D4B"/>
    <w:rsid w:val="003D041E"/>
    <w:rsid w:val="003E2EFD"/>
    <w:rsid w:val="004011C9"/>
    <w:rsid w:val="00402C1E"/>
    <w:rsid w:val="00410094"/>
    <w:rsid w:val="00414136"/>
    <w:rsid w:val="0041588E"/>
    <w:rsid w:val="00432B68"/>
    <w:rsid w:val="00436F3B"/>
    <w:rsid w:val="00437190"/>
    <w:rsid w:val="00455698"/>
    <w:rsid w:val="0046121A"/>
    <w:rsid w:val="004637BA"/>
    <w:rsid w:val="004725F5"/>
    <w:rsid w:val="0047524D"/>
    <w:rsid w:val="004761C2"/>
    <w:rsid w:val="00485DE2"/>
    <w:rsid w:val="00493116"/>
    <w:rsid w:val="004976C3"/>
    <w:rsid w:val="004A1C57"/>
    <w:rsid w:val="004A39FA"/>
    <w:rsid w:val="004B1D78"/>
    <w:rsid w:val="004C340D"/>
    <w:rsid w:val="004C4F54"/>
    <w:rsid w:val="004E3238"/>
    <w:rsid w:val="004F5F13"/>
    <w:rsid w:val="005134E0"/>
    <w:rsid w:val="00514A1F"/>
    <w:rsid w:val="00517939"/>
    <w:rsid w:val="00522478"/>
    <w:rsid w:val="00531607"/>
    <w:rsid w:val="005337B3"/>
    <w:rsid w:val="00533972"/>
    <w:rsid w:val="00535459"/>
    <w:rsid w:val="005378D8"/>
    <w:rsid w:val="00541CF5"/>
    <w:rsid w:val="0055685B"/>
    <w:rsid w:val="00581E03"/>
    <w:rsid w:val="00595A9B"/>
    <w:rsid w:val="0059789C"/>
    <w:rsid w:val="005B0201"/>
    <w:rsid w:val="005B058E"/>
    <w:rsid w:val="005B2357"/>
    <w:rsid w:val="0060107A"/>
    <w:rsid w:val="00601F58"/>
    <w:rsid w:val="00616997"/>
    <w:rsid w:val="00620312"/>
    <w:rsid w:val="006246BC"/>
    <w:rsid w:val="0063085F"/>
    <w:rsid w:val="00631754"/>
    <w:rsid w:val="006416E0"/>
    <w:rsid w:val="0064580F"/>
    <w:rsid w:val="00646635"/>
    <w:rsid w:val="00657CFA"/>
    <w:rsid w:val="00676082"/>
    <w:rsid w:val="00682494"/>
    <w:rsid w:val="00687E2E"/>
    <w:rsid w:val="0069379E"/>
    <w:rsid w:val="006A2C5A"/>
    <w:rsid w:val="006B5B2F"/>
    <w:rsid w:val="006B72AB"/>
    <w:rsid w:val="006C7DE7"/>
    <w:rsid w:val="006D15EF"/>
    <w:rsid w:val="006D636A"/>
    <w:rsid w:val="0070127C"/>
    <w:rsid w:val="007121EB"/>
    <w:rsid w:val="007161D6"/>
    <w:rsid w:val="007277CD"/>
    <w:rsid w:val="00732A81"/>
    <w:rsid w:val="007373AC"/>
    <w:rsid w:val="007375FF"/>
    <w:rsid w:val="00737873"/>
    <w:rsid w:val="00743D60"/>
    <w:rsid w:val="00744753"/>
    <w:rsid w:val="007473D4"/>
    <w:rsid w:val="00760CBD"/>
    <w:rsid w:val="00766454"/>
    <w:rsid w:val="00773547"/>
    <w:rsid w:val="00773C9D"/>
    <w:rsid w:val="00790A00"/>
    <w:rsid w:val="007A163E"/>
    <w:rsid w:val="007A2811"/>
    <w:rsid w:val="007B0685"/>
    <w:rsid w:val="007C0FDE"/>
    <w:rsid w:val="007F0B37"/>
    <w:rsid w:val="00803338"/>
    <w:rsid w:val="00804F10"/>
    <w:rsid w:val="008051BD"/>
    <w:rsid w:val="0081313D"/>
    <w:rsid w:val="0081787F"/>
    <w:rsid w:val="00820229"/>
    <w:rsid w:val="00823881"/>
    <w:rsid w:val="008257CB"/>
    <w:rsid w:val="00826952"/>
    <w:rsid w:val="0084354B"/>
    <w:rsid w:val="00846E71"/>
    <w:rsid w:val="00850D99"/>
    <w:rsid w:val="0087435D"/>
    <w:rsid w:val="00877CD8"/>
    <w:rsid w:val="00881659"/>
    <w:rsid w:val="00892CF4"/>
    <w:rsid w:val="00893CDA"/>
    <w:rsid w:val="00894B3D"/>
    <w:rsid w:val="008A1B15"/>
    <w:rsid w:val="008B09E3"/>
    <w:rsid w:val="008B2520"/>
    <w:rsid w:val="008B3CDB"/>
    <w:rsid w:val="008C2D9F"/>
    <w:rsid w:val="008D0FD2"/>
    <w:rsid w:val="008E60E8"/>
    <w:rsid w:val="008E68D1"/>
    <w:rsid w:val="008F0D45"/>
    <w:rsid w:val="00906D04"/>
    <w:rsid w:val="0091188A"/>
    <w:rsid w:val="009147A5"/>
    <w:rsid w:val="00916F51"/>
    <w:rsid w:val="00924755"/>
    <w:rsid w:val="00924CFC"/>
    <w:rsid w:val="00934725"/>
    <w:rsid w:val="00940444"/>
    <w:rsid w:val="00954B2E"/>
    <w:rsid w:val="00954CCB"/>
    <w:rsid w:val="00966227"/>
    <w:rsid w:val="009667E8"/>
    <w:rsid w:val="0097323A"/>
    <w:rsid w:val="00990EA1"/>
    <w:rsid w:val="009B6D72"/>
    <w:rsid w:val="009C0554"/>
    <w:rsid w:val="009D7160"/>
    <w:rsid w:val="009F301C"/>
    <w:rsid w:val="009F344B"/>
    <w:rsid w:val="009F57F6"/>
    <w:rsid w:val="00A01449"/>
    <w:rsid w:val="00A023A2"/>
    <w:rsid w:val="00A079FB"/>
    <w:rsid w:val="00A16065"/>
    <w:rsid w:val="00A1729A"/>
    <w:rsid w:val="00A25C93"/>
    <w:rsid w:val="00A347BA"/>
    <w:rsid w:val="00A44E15"/>
    <w:rsid w:val="00A51E12"/>
    <w:rsid w:val="00A639CE"/>
    <w:rsid w:val="00A80CA4"/>
    <w:rsid w:val="00A80EE6"/>
    <w:rsid w:val="00A846A7"/>
    <w:rsid w:val="00A96E00"/>
    <w:rsid w:val="00AA661E"/>
    <w:rsid w:val="00AB37A2"/>
    <w:rsid w:val="00AB5D11"/>
    <w:rsid w:val="00AC5686"/>
    <w:rsid w:val="00AC5BF7"/>
    <w:rsid w:val="00AD5E0C"/>
    <w:rsid w:val="00AE1A2D"/>
    <w:rsid w:val="00AF4A0D"/>
    <w:rsid w:val="00AF5D5D"/>
    <w:rsid w:val="00B01B97"/>
    <w:rsid w:val="00B30D04"/>
    <w:rsid w:val="00B368B9"/>
    <w:rsid w:val="00B41B84"/>
    <w:rsid w:val="00B41CEF"/>
    <w:rsid w:val="00B50597"/>
    <w:rsid w:val="00B571B9"/>
    <w:rsid w:val="00B6226E"/>
    <w:rsid w:val="00B73F0D"/>
    <w:rsid w:val="00B86580"/>
    <w:rsid w:val="00B940C8"/>
    <w:rsid w:val="00B95D4D"/>
    <w:rsid w:val="00BD58D6"/>
    <w:rsid w:val="00BE118B"/>
    <w:rsid w:val="00BE3416"/>
    <w:rsid w:val="00BE414C"/>
    <w:rsid w:val="00BE7353"/>
    <w:rsid w:val="00BF50E9"/>
    <w:rsid w:val="00C00F8F"/>
    <w:rsid w:val="00C0109F"/>
    <w:rsid w:val="00C07175"/>
    <w:rsid w:val="00C12206"/>
    <w:rsid w:val="00C3261E"/>
    <w:rsid w:val="00C40D70"/>
    <w:rsid w:val="00C420EE"/>
    <w:rsid w:val="00C4785C"/>
    <w:rsid w:val="00C903F8"/>
    <w:rsid w:val="00CA3CE5"/>
    <w:rsid w:val="00CC0F91"/>
    <w:rsid w:val="00CC42F5"/>
    <w:rsid w:val="00CE2B9D"/>
    <w:rsid w:val="00D12A07"/>
    <w:rsid w:val="00D12DE6"/>
    <w:rsid w:val="00D274D1"/>
    <w:rsid w:val="00D27EF3"/>
    <w:rsid w:val="00D36339"/>
    <w:rsid w:val="00D45745"/>
    <w:rsid w:val="00D5072D"/>
    <w:rsid w:val="00D6341B"/>
    <w:rsid w:val="00D936FC"/>
    <w:rsid w:val="00D94D4A"/>
    <w:rsid w:val="00DA1627"/>
    <w:rsid w:val="00DA6451"/>
    <w:rsid w:val="00DB3FAE"/>
    <w:rsid w:val="00DB4908"/>
    <w:rsid w:val="00DE0871"/>
    <w:rsid w:val="00DE4D84"/>
    <w:rsid w:val="00E06C70"/>
    <w:rsid w:val="00E46565"/>
    <w:rsid w:val="00E522DB"/>
    <w:rsid w:val="00E54B21"/>
    <w:rsid w:val="00E77DF2"/>
    <w:rsid w:val="00E93418"/>
    <w:rsid w:val="00EB0D0D"/>
    <w:rsid w:val="00EB0E22"/>
    <w:rsid w:val="00EB2467"/>
    <w:rsid w:val="00EE0C99"/>
    <w:rsid w:val="00EE65DF"/>
    <w:rsid w:val="00EF5185"/>
    <w:rsid w:val="00EF7CCE"/>
    <w:rsid w:val="00F021FD"/>
    <w:rsid w:val="00F1267C"/>
    <w:rsid w:val="00F22F55"/>
    <w:rsid w:val="00F46349"/>
    <w:rsid w:val="00F56FA7"/>
    <w:rsid w:val="00F604F2"/>
    <w:rsid w:val="00F67F60"/>
    <w:rsid w:val="00F7198E"/>
    <w:rsid w:val="00F77CD2"/>
    <w:rsid w:val="00F84E9F"/>
    <w:rsid w:val="00FA4F00"/>
    <w:rsid w:val="00FC38D5"/>
    <w:rsid w:val="00FD3F38"/>
    <w:rsid w:val="00FE7384"/>
    <w:rsid w:val="00FE7875"/>
    <w:rsid w:val="00FF0DB6"/>
    <w:rsid w:val="00FF1FDF"/>
    <w:rsid w:val="00FF3724"/>
    <w:rsid w:val="00FF4F0C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FDD7C"/>
  <w15:chartTrackingRefBased/>
  <w15:docId w15:val="{F4E40403-823E-4771-992D-C75AB910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0155"/>
    <w:pPr>
      <w:keepNext/>
      <w:numPr>
        <w:numId w:val="9"/>
      </w:numPr>
      <w:autoSpaceDE w:val="0"/>
      <w:autoSpaceDN w:val="0"/>
      <w:adjustRightInd w:val="0"/>
      <w:outlineLvl w:val="0"/>
    </w:pPr>
    <w:rPr>
      <w:rFonts w:ascii="Arial" w:hAnsi="Arial" w:cs="Arial"/>
      <w:b/>
      <w:bCs/>
      <w:noProof/>
      <w:color w:val="00000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15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155"/>
    <w:pPr>
      <w:keepNext/>
      <w:keepLines/>
      <w:numPr>
        <w:ilvl w:val="2"/>
        <w:numId w:val="9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155"/>
    <w:pPr>
      <w:keepNext/>
      <w:keepLines/>
      <w:numPr>
        <w:ilvl w:val="3"/>
        <w:numId w:val="9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155"/>
    <w:pPr>
      <w:keepNext/>
      <w:keepLines/>
      <w:numPr>
        <w:ilvl w:val="4"/>
        <w:numId w:val="9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155"/>
    <w:pPr>
      <w:keepNext/>
      <w:keepLines/>
      <w:numPr>
        <w:ilvl w:val="5"/>
        <w:numId w:val="9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155"/>
    <w:pPr>
      <w:keepNext/>
      <w:keepLines/>
      <w:numPr>
        <w:ilvl w:val="6"/>
        <w:numId w:val="9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155"/>
    <w:pPr>
      <w:keepNext/>
      <w:keepLines/>
      <w:numPr>
        <w:ilvl w:val="7"/>
        <w:numId w:val="9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155"/>
    <w:pPr>
      <w:keepNext/>
      <w:keepLines/>
      <w:numPr>
        <w:ilvl w:val="8"/>
        <w:numId w:val="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napToGrid w:val="0"/>
      <w:sz w:val="22"/>
      <w:szCs w:val="20"/>
    </w:rPr>
  </w:style>
  <w:style w:type="paragraph" w:customStyle="1" w:styleId="Cell1">
    <w:name w:val="Cell1"/>
    <w:basedOn w:val="Normal"/>
    <w:rsid w:val="009147A5"/>
    <w:pPr>
      <w:widowControl w:val="0"/>
      <w:autoSpaceDE w:val="0"/>
      <w:autoSpaceDN w:val="0"/>
      <w:adjustRightInd w:val="0"/>
      <w:ind w:firstLine="288"/>
    </w:pPr>
    <w:rPr>
      <w:rFonts w:ascii="Helvetica" w:hAnsi="Helvetica"/>
      <w:noProof/>
      <w:color w:val="000000"/>
      <w:sz w:val="20"/>
      <w:szCs w:val="20"/>
    </w:rPr>
  </w:style>
  <w:style w:type="character" w:styleId="CommentReference">
    <w:name w:val="annotation reference"/>
    <w:uiPriority w:val="99"/>
    <w:semiHidden/>
    <w:rsid w:val="00181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16F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16F9"/>
    <w:rPr>
      <w:b/>
      <w:bCs/>
    </w:rPr>
  </w:style>
  <w:style w:type="paragraph" w:styleId="BalloonText">
    <w:name w:val="Balloon Text"/>
    <w:basedOn w:val="Normal"/>
    <w:semiHidden/>
    <w:rsid w:val="001816F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F50E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B86580"/>
    <w:pPr>
      <w:ind w:left="720"/>
    </w:pPr>
  </w:style>
  <w:style w:type="character" w:customStyle="1" w:styleId="Heading1Char">
    <w:name w:val="Heading 1 Char"/>
    <w:link w:val="Heading1"/>
    <w:rsid w:val="00130155"/>
    <w:rPr>
      <w:rFonts w:ascii="Arial" w:hAnsi="Arial" w:cs="Arial"/>
      <w:b/>
      <w:bCs/>
      <w:noProof/>
      <w:color w:val="000000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130155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130155"/>
    <w:rPr>
      <w:rFonts w:ascii="Cambria" w:hAnsi="Cambria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130155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130155"/>
    <w:rPr>
      <w:rFonts w:ascii="Cambria" w:hAnsi="Cambria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130155"/>
    <w:rPr>
      <w:rFonts w:ascii="Cambria" w:hAnsi="Cambria"/>
      <w:i/>
      <w:iCs/>
      <w:color w:val="243F60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130155"/>
    <w:rPr>
      <w:rFonts w:ascii="Cambria" w:hAnsi="Cambria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30155"/>
    <w:rPr>
      <w:rFonts w:ascii="Cambria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130155"/>
    <w:rPr>
      <w:rFonts w:ascii="Cambria" w:hAnsi="Cambria"/>
      <w:i/>
      <w:iCs/>
      <w:color w:val="404040"/>
    </w:rPr>
  </w:style>
  <w:style w:type="paragraph" w:customStyle="1" w:styleId="Style1">
    <w:name w:val="Style1"/>
    <w:basedOn w:val="Heading1"/>
    <w:link w:val="Style1Char"/>
    <w:qFormat/>
    <w:rsid w:val="00F1267C"/>
    <w:pPr>
      <w:numPr>
        <w:numId w:val="0"/>
      </w:numPr>
    </w:pPr>
    <w:rPr>
      <w:rFonts w:ascii="Times New Roman" w:hAnsi="Times New Roman" w:cs="Times New Roman"/>
      <w:b w:val="0"/>
      <w:u w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700A8"/>
    <w:pPr>
      <w:spacing w:after="120" w:line="480" w:lineRule="auto"/>
    </w:pPr>
  </w:style>
  <w:style w:type="character" w:customStyle="1" w:styleId="Style1Char">
    <w:name w:val="Style1 Char"/>
    <w:link w:val="Style1"/>
    <w:rsid w:val="00F1267C"/>
    <w:rPr>
      <w:bCs/>
      <w:noProof/>
      <w:color w:val="000000"/>
      <w:sz w:val="24"/>
      <w:szCs w:val="24"/>
    </w:rPr>
  </w:style>
  <w:style w:type="character" w:customStyle="1" w:styleId="BodyText2Char">
    <w:name w:val="Body Text 2 Char"/>
    <w:link w:val="BodyText2"/>
    <w:uiPriority w:val="99"/>
    <w:semiHidden/>
    <w:rsid w:val="001700A8"/>
    <w:rPr>
      <w:sz w:val="24"/>
      <w:szCs w:val="24"/>
    </w:rPr>
  </w:style>
  <w:style w:type="character" w:customStyle="1" w:styleId="HeaderChar">
    <w:name w:val="Header Char"/>
    <w:link w:val="Header"/>
    <w:rsid w:val="001700A8"/>
    <w:rPr>
      <w:sz w:val="24"/>
      <w:szCs w:val="24"/>
    </w:rPr>
  </w:style>
  <w:style w:type="paragraph" w:styleId="NormalWeb">
    <w:name w:val="Normal (Web)"/>
    <w:basedOn w:val="Normal"/>
    <w:uiPriority w:val="99"/>
    <w:rsid w:val="001700A8"/>
    <w:pPr>
      <w:spacing w:before="100" w:beforeAutospacing="1" w:after="100" w:afterAutospacing="1"/>
    </w:pPr>
  </w:style>
  <w:style w:type="paragraph" w:customStyle="1" w:styleId="pbody">
    <w:name w:val="pbody"/>
    <w:basedOn w:val="Normal"/>
    <w:rsid w:val="001700A8"/>
    <w:pPr>
      <w:spacing w:line="288" w:lineRule="auto"/>
      <w:ind w:firstLine="240"/>
    </w:pPr>
    <w:rPr>
      <w:rFonts w:ascii="Arial" w:hAnsi="Arial" w:cs="Arial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2B5B5A"/>
    <w:pPr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D940-15A7-48B5-8A98-715E4802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USDA Forest Service, National Forests in Mississippi, is seeking engineering services for the inspection of approximately 85 road bridges</vt:lpstr>
    </vt:vector>
  </TitlesOfParts>
  <Company>MACTEC, Inc.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USDA Forest Service, National Forests in Mississippi, is seeking engineering services for the inspection of approximately 85 road bridges</dc:title>
  <dc:subject/>
  <dc:creator>MACTEC Employee</dc:creator>
  <cp:keywords/>
  <cp:lastModifiedBy>Griffin, Gary - FS, AR</cp:lastModifiedBy>
  <cp:revision>3</cp:revision>
  <cp:lastPrinted>2017-08-11T12:45:00Z</cp:lastPrinted>
  <dcterms:created xsi:type="dcterms:W3CDTF">2025-04-03T15:51:00Z</dcterms:created>
  <dcterms:modified xsi:type="dcterms:W3CDTF">2025-04-03T15:54:00Z</dcterms:modified>
</cp:coreProperties>
</file>